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CA" w:rsidRPr="00475CCA" w:rsidRDefault="00F43CE4" w:rsidP="00475CCA">
      <w:pPr>
        <w:widowControl/>
        <w:spacing w:line="440" w:lineRule="exact"/>
        <w:jc w:val="center"/>
        <w:rPr>
          <w:rFonts w:ascii="新細明體" w:eastAsia="新細明體" w:hAnsi="新細明體" w:cs="新細明體"/>
          <w:b/>
          <w:color w:val="555555"/>
          <w:kern w:val="0"/>
          <w:sz w:val="32"/>
          <w:szCs w:val="32"/>
        </w:rPr>
      </w:pPr>
      <w:r w:rsidRPr="005E1421">
        <w:rPr>
          <w:rFonts w:ascii="標楷體" w:eastAsia="標楷體" w:hAnsi="標楷體" w:cs="新細明體"/>
          <w:b/>
          <w:color w:val="555555"/>
          <w:kern w:val="0"/>
          <w:sz w:val="32"/>
          <w:szCs w:val="32"/>
        </w:rPr>
        <w:t>2015</w:t>
      </w:r>
      <w:r w:rsidRPr="005E1421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「台灣</w:t>
      </w:r>
      <w:r w:rsidR="00AB65D5" w:rsidRPr="00AB65D5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优秀</w:t>
      </w:r>
      <w:r w:rsidRPr="00475CCA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青年暑期</w:t>
      </w:r>
      <w:r w:rsidRPr="005E1421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至</w:t>
      </w:r>
      <w:r w:rsidR="005E1421" w:rsidRPr="005E1421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晉江地區</w:t>
      </w:r>
      <w:r w:rsidRPr="005E1421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企業</w:t>
      </w:r>
      <w:r w:rsidRPr="00475CCA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工讀</w:t>
      </w:r>
      <w:r w:rsidRPr="005E1421">
        <w:rPr>
          <w:rFonts w:ascii="標楷體" w:eastAsia="標楷體" w:hAnsi="標楷體" w:cs="新細明體" w:hint="eastAsia"/>
          <w:b/>
          <w:color w:val="555555"/>
          <w:kern w:val="0"/>
          <w:sz w:val="32"/>
          <w:szCs w:val="32"/>
        </w:rPr>
        <w:t>計晝」</w:t>
      </w:r>
    </w:p>
    <w:p w:rsidR="00475CCA" w:rsidRPr="00475CCA" w:rsidRDefault="00475CCA" w:rsidP="00475CCA">
      <w:pPr>
        <w:spacing w:beforeLines="50" w:before="180" w:line="440" w:lineRule="exact"/>
        <w:rPr>
          <w:rFonts w:ascii="Arial" w:eastAsia="新細明體" w:hAnsi="Arial" w:cs="Arial"/>
          <w:color w:val="555555"/>
          <w:kern w:val="0"/>
          <w:sz w:val="20"/>
          <w:szCs w:val="20"/>
        </w:rPr>
      </w:pPr>
      <w:r w:rsidRPr="00475CCA">
        <w:rPr>
          <w:rFonts w:ascii="標楷體" w:eastAsia="標楷體" w:hAnsi="標楷體" w:cs="Arial" w:hint="eastAsia"/>
          <w:b/>
          <w:bCs/>
          <w:color w:val="555555"/>
          <w:sz w:val="28"/>
          <w:szCs w:val="28"/>
        </w:rPr>
        <w:t>壹、緣起</w:t>
      </w:r>
    </w:p>
    <w:p w:rsidR="005E1421" w:rsidRDefault="00475CCA" w:rsidP="00475CCA">
      <w:pPr>
        <w:widowControl/>
        <w:spacing w:line="440" w:lineRule="exact"/>
        <w:ind w:leftChars="225" w:left="540" w:firstLineChars="225" w:firstLine="630"/>
        <w:jc w:val="both"/>
        <w:rPr>
          <w:rFonts w:ascii="標楷體" w:eastAsia="標楷體" w:hAnsi="標楷體" w:cs="新細明體"/>
          <w:color w:val="555555"/>
          <w:kern w:val="0"/>
          <w:sz w:val="28"/>
          <w:szCs w:val="28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為增進</w:t>
      </w:r>
      <w:r w:rsidR="001A3C9C" w:rsidRPr="001A3C9C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青年了解</w:t>
      </w:r>
      <w:r w:rsidR="001A3C9C" w:rsidRPr="001A3C9C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大陸</w:t>
      </w:r>
      <w:r w:rsidR="001A3C9C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職場</w:t>
      </w:r>
      <w:r w:rsidR="00AA7580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AA7580" w:rsidRPr="001A3C9C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特別</w:t>
      </w:r>
      <w:r w:rsidR="00AA7580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規劃</w:t>
      </w:r>
      <w:r w:rsidR="00AA7580" w:rsidRPr="001A3C9C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此</w:t>
      </w:r>
      <w:r w:rsidR="00AA7580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</w:t>
      </w:r>
      <w:r w:rsidR="00AA7580" w:rsidRPr="00AA7580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「</w:t>
      </w:r>
      <w:r w:rsidR="005E1421"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</w:t>
      </w:r>
      <w:r w:rsidR="00AB65D5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</w:t>
      </w:r>
      <w:r w:rsidR="005E1421"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青年暑期至晉江地區企業工讀計晝</w:t>
      </w:r>
      <w:r w:rsidR="00AA7580" w:rsidRPr="00AA7580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」</w:t>
      </w:r>
      <w:r w:rsidR="00AA7580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本計畫定位在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引進台灣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优秀青年至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服務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藉由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引進同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專業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在暑期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期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間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至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進行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職場體驗，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讓台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灣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在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規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畫其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未來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就業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職涯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時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能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選定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做為未來生涯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規劃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首選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區域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期盼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藉由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引進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优秀青年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人力，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達成提升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在技術研發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、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產品設計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、生產製造及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經營管理</w:t>
      </w:r>
      <w:r w:rsidR="005E1421" w:rsidRPr="008E5D4D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等能力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。</w:t>
      </w:r>
    </w:p>
    <w:p w:rsidR="00475CCA" w:rsidRPr="00475CCA" w:rsidRDefault="00475CCA" w:rsidP="00475CCA">
      <w:pPr>
        <w:widowControl/>
        <w:spacing w:beforeLines="50" w:before="180" w:line="440" w:lineRule="exact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貳、計畫目標</w:t>
      </w:r>
    </w:p>
    <w:p w:rsidR="00475CCA" w:rsidRPr="00475CCA" w:rsidRDefault="00475CCA" w:rsidP="00475CCA">
      <w:pPr>
        <w:widowControl/>
        <w:spacing w:line="440" w:lineRule="exact"/>
        <w:ind w:leftChars="225" w:left="110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一、提供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优秀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青年利用暑假期間至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5E1421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5E1421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進行</w:t>
      </w:r>
      <w:r w:rsidR="005E1421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職場體驗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機會，從體驗中充實工作經驗，提升就業力與職涯規劃能力。</w:t>
      </w:r>
    </w:p>
    <w:p w:rsidR="00475CCA" w:rsidRPr="00475CCA" w:rsidRDefault="00475CCA" w:rsidP="00475CCA">
      <w:pPr>
        <w:widowControl/>
        <w:spacing w:line="440" w:lineRule="exact"/>
        <w:ind w:leftChars="225" w:left="110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二、提供</w:t>
      </w:r>
      <w:r w:rsidR="006A2226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6A2226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6A2226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6A2226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6A2226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所需要之具有創意與活力的青年人力資源</w:t>
      </w:r>
      <w:r w:rsid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6A2226" w:rsidRP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以及建立</w:t>
      </w:r>
      <w:r w:rsidR="006A2226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晉江</w:t>
      </w:r>
      <w:r w:rsidR="006A2226" w:rsidRPr="00F43CE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地區</w:t>
      </w:r>
      <w:r w:rsid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="006A2226" w:rsidRPr="0019109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各</w:t>
      </w:r>
      <w:r w:rsidR="006A2226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</w:t>
      </w:r>
      <w:r w:rsidR="006A2226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業</w:t>
      </w:r>
      <w:r w:rsidR="006A2226" w:rsidRP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未</w:t>
      </w:r>
      <w:r w:rsid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來中堅</w:t>
      </w:r>
      <w:r w:rsidR="006A2226" w:rsidRPr="006A2226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幹部之人力資料庫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。</w:t>
      </w:r>
    </w:p>
    <w:p w:rsidR="00475CCA" w:rsidRPr="00475CCA" w:rsidRDefault="00475CCA" w:rsidP="00475CCA">
      <w:pPr>
        <w:widowControl/>
        <w:spacing w:line="440" w:lineRule="exact"/>
        <w:ind w:leftChars="225" w:left="110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三、</w:t>
      </w:r>
      <w:r w:rsidR="005E1421">
        <w:rPr>
          <w:rFonts w:ascii="標楷體" w:eastAsia="標楷體" w:hAnsi="標楷體" w:cs="新細明體"/>
          <w:b/>
          <w:color w:val="555555"/>
          <w:kern w:val="0"/>
          <w:sz w:val="28"/>
          <w:szCs w:val="28"/>
        </w:rPr>
        <w:t>2015</w:t>
      </w:r>
      <w:r w:rsidRPr="00475CCA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年度預計提供</w:t>
      </w:r>
      <w:r w:rsidR="005E1421">
        <w:rPr>
          <w:rFonts w:ascii="標楷體" w:eastAsia="標楷體" w:hAnsi="標楷體" w:cs="新細明體"/>
          <w:b/>
          <w:color w:val="555555"/>
          <w:kern w:val="0"/>
          <w:sz w:val="28"/>
          <w:szCs w:val="28"/>
        </w:rPr>
        <w:t>10</w:t>
      </w:r>
      <w:r w:rsidRPr="00475CCA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個</w:t>
      </w:r>
      <w:r w:rsidR="005E1421" w:rsidRPr="005E1421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至</w:t>
      </w:r>
      <w:r w:rsidR="005E1421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20</w:t>
      </w:r>
      <w:r w:rsidRPr="00475CCA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工讀名額。</w:t>
      </w:r>
      <w:r w:rsidR="005E1421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第一年以設計</w:t>
      </w:r>
      <w:r w:rsidR="005E1421" w:rsidRPr="005E1421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專業為主、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技術研發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、生產製造及</w:t>
      </w:r>
      <w:r w:rsidR="005E1421" w:rsidRPr="003C4D94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經營管理</w:t>
      </w:r>
      <w:r w:rsidR="005E1421"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為輔</w:t>
      </w:r>
      <w:r w:rsid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。</w:t>
      </w:r>
    </w:p>
    <w:p w:rsidR="006A2226" w:rsidRPr="00475CCA" w:rsidRDefault="00884F6B" w:rsidP="006A2226">
      <w:pPr>
        <w:widowControl/>
        <w:spacing w:beforeLines="50" w:before="180" w:line="440" w:lineRule="exact"/>
        <w:ind w:left="1051" w:hangingChars="375" w:hanging="1051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884F6B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參</w:t>
      </w:r>
      <w:r w:rsidR="006A2226" w:rsidRPr="00475CCA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、計畫期程</w:t>
      </w:r>
    </w:p>
    <w:p w:rsidR="006A2226" w:rsidRPr="00475CCA" w:rsidRDefault="006A2226" w:rsidP="006A2226">
      <w:pPr>
        <w:widowControl/>
        <w:spacing w:line="440" w:lineRule="exact"/>
        <w:ind w:leftChars="225" w:left="54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於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2015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5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月至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9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月實施，主要期程包括：宣導期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2015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5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月-6月、媒合期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2015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年6月、工讀期間暫定7月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10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日至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9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月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9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日止（共</w:t>
      </w:r>
      <w:r>
        <w:rPr>
          <w:rFonts w:ascii="標楷體" w:eastAsia="標楷體" w:hAnsi="標楷體" w:cs="新細明體"/>
          <w:color w:val="555555"/>
          <w:kern w:val="0"/>
          <w:sz w:val="28"/>
          <w:szCs w:val="28"/>
        </w:rPr>
        <w:t>2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個月），並於工讀結束後辦理分區分享會(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暫訂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9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10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日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)。執行期間得視實際情形調整各階段期程。</w:t>
      </w:r>
    </w:p>
    <w:p w:rsidR="006A2226" w:rsidRPr="00475CCA" w:rsidRDefault="00884F6B" w:rsidP="006A2226">
      <w:pPr>
        <w:widowControl/>
        <w:spacing w:beforeLines="50" w:before="180" w:line="440" w:lineRule="exact"/>
        <w:jc w:val="both"/>
        <w:rPr>
          <w:rFonts w:ascii="Arial" w:eastAsia="新細明體" w:hAnsi="Arial" w:cs="Arial"/>
          <w:color w:val="555555"/>
          <w:kern w:val="0"/>
          <w:sz w:val="20"/>
          <w:szCs w:val="20"/>
        </w:rPr>
      </w:pPr>
      <w:r w:rsidRPr="00884F6B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肆</w:t>
      </w:r>
      <w:r w:rsidR="006A2226" w:rsidRPr="00475CCA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、學生</w:t>
      </w:r>
      <w:r w:rsidRPr="00884F6B">
        <w:rPr>
          <w:rFonts w:ascii="標楷體" w:eastAsia="標楷體" w:hAnsi="標楷體" w:cs="新細明體" w:hint="eastAsia"/>
          <w:b/>
          <w:bCs/>
          <w:color w:val="555555"/>
          <w:kern w:val="0"/>
          <w:sz w:val="28"/>
          <w:szCs w:val="28"/>
        </w:rPr>
        <w:t>資格</w:t>
      </w:r>
    </w:p>
    <w:p w:rsidR="006A2226" w:rsidRPr="00475CCA" w:rsidRDefault="006A2226" w:rsidP="006A2226">
      <w:pPr>
        <w:widowControl/>
        <w:spacing w:line="440" w:lineRule="exact"/>
        <w:ind w:firstLineChars="200" w:firstLine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一、資格條件：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(一)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就讀台灣高校本科學生及研究生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。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含在台攻讀學位生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(二)應徵時須檢附</w:t>
      </w: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台灣高校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學生證、在學證明及相關證明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 xml:space="preserve">。 </w:t>
      </w:r>
    </w:p>
    <w:p w:rsidR="006A2226" w:rsidRPr="00475CCA" w:rsidRDefault="006A2226" w:rsidP="006A2226">
      <w:pPr>
        <w:widowControl/>
        <w:spacing w:line="440" w:lineRule="exact"/>
        <w:ind w:leftChars="225" w:left="1170" w:hangingChars="225" w:hanging="63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5C7423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二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、</w:t>
      </w:r>
      <w:r w:rsidRPr="00475CCA">
        <w:rPr>
          <w:rFonts w:ascii="標楷體" w:eastAsia="標楷體" w:hAnsi="標楷體" w:cs="新細明體" w:hint="eastAsia"/>
          <w:bCs/>
          <w:color w:val="555555"/>
          <w:kern w:val="0"/>
          <w:sz w:val="28"/>
          <w:szCs w:val="28"/>
        </w:rPr>
        <w:t>注意事項：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lastRenderedPageBreak/>
        <w:t>(</w:t>
      </w:r>
      <w:r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)本計畫為全職工讀，若</w:t>
      </w:r>
      <w:r w:rsidRPr="00475CCA">
        <w:rPr>
          <w:rFonts w:ascii="標楷體" w:eastAsia="標楷體" w:hAnsi="標楷體" w:cs="新細明體" w:hint="eastAsia"/>
          <w:bCs/>
          <w:color w:val="555555"/>
          <w:kern w:val="0"/>
          <w:sz w:val="28"/>
          <w:szCs w:val="28"/>
        </w:rPr>
        <w:t>有暑修及長時間私人計畫，請勿參與本計畫。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</w:t>
      </w:r>
      <w:r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二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)未滿20</w:t>
      </w:r>
      <w:r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歲之學生，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需由法定代理人書面同意。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</w:t>
      </w:r>
      <w:r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三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)遵守</w:t>
      </w:r>
      <w:r w:rsidR="005C72F9" w:rsidRPr="005C72F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企業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單位相關規範，準時出勤。</w:t>
      </w:r>
    </w:p>
    <w:p w:rsidR="006A2226" w:rsidRPr="00475CCA" w:rsidRDefault="006A2226" w:rsidP="006A2226">
      <w:pPr>
        <w:widowControl/>
        <w:spacing w:line="440" w:lineRule="exact"/>
        <w:ind w:leftChars="375" w:left="1460" w:hangingChars="200" w:hanging="56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(</w:t>
      </w:r>
      <w:r w:rsidRPr="005E1421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四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)提供1,000字以上詳細版及140字以內簡要版工讀心得報告各1份。（含電子檔、並需檢附工讀期間相關相片）。</w:t>
      </w:r>
    </w:p>
    <w:p w:rsidR="00475CCA" w:rsidRPr="00475CCA" w:rsidRDefault="00884F6B" w:rsidP="00475CCA">
      <w:pPr>
        <w:spacing w:beforeLines="50" w:before="180" w:line="440" w:lineRule="exact"/>
        <w:jc w:val="both"/>
        <w:rPr>
          <w:rFonts w:ascii="Arial" w:eastAsia="新細明體" w:hAnsi="Arial" w:cs="Arial"/>
          <w:color w:val="555555"/>
          <w:kern w:val="0"/>
          <w:sz w:val="20"/>
          <w:szCs w:val="20"/>
        </w:rPr>
      </w:pPr>
      <w:r w:rsidRPr="00884F6B">
        <w:rPr>
          <w:rFonts w:ascii="標楷體" w:eastAsia="標楷體" w:hAnsi="標楷體" w:cs="Arial" w:hint="eastAsia"/>
          <w:b/>
          <w:bCs/>
          <w:color w:val="555555"/>
          <w:sz w:val="28"/>
          <w:szCs w:val="28"/>
        </w:rPr>
        <w:t>伍</w:t>
      </w:r>
      <w:r w:rsidR="00475CCA" w:rsidRPr="00475CCA">
        <w:rPr>
          <w:rFonts w:ascii="標楷體" w:eastAsia="標楷體" w:hAnsi="標楷體" w:cs="Arial" w:hint="eastAsia"/>
          <w:b/>
          <w:bCs/>
          <w:color w:val="555555"/>
          <w:sz w:val="28"/>
          <w:szCs w:val="28"/>
        </w:rPr>
        <w:t>、計畫</w:t>
      </w:r>
      <w:r w:rsidR="006A2226" w:rsidRPr="006A2226">
        <w:rPr>
          <w:rFonts w:ascii="標楷體" w:eastAsia="標楷體" w:hAnsi="標楷體" w:cs="Arial" w:hint="eastAsia"/>
          <w:b/>
          <w:bCs/>
          <w:color w:val="555555"/>
          <w:sz w:val="28"/>
          <w:szCs w:val="28"/>
        </w:rPr>
        <w:t>經費</w:t>
      </w:r>
      <w:r w:rsidR="00194D8C">
        <w:rPr>
          <w:rFonts w:ascii="標楷體" w:eastAsia="標楷體" w:hAnsi="標楷體" w:cs="Arial" w:hint="eastAsia"/>
          <w:b/>
          <w:bCs/>
          <w:color w:val="555555"/>
          <w:sz w:val="28"/>
          <w:szCs w:val="28"/>
        </w:rPr>
        <w:t>：</w:t>
      </w:r>
      <w:bookmarkStart w:id="0" w:name="_GoBack"/>
      <w:bookmarkEnd w:id="0"/>
    </w:p>
    <w:p w:rsidR="005C72F9" w:rsidRDefault="00475CCA" w:rsidP="005C72F9">
      <w:pPr>
        <w:widowControl/>
        <w:spacing w:line="440" w:lineRule="exact"/>
        <w:ind w:leftChars="225" w:left="1100" w:hangingChars="200" w:hanging="560"/>
        <w:jc w:val="both"/>
        <w:rPr>
          <w:rFonts w:ascii="標楷體" w:eastAsia="標楷體" w:hAnsi="標楷體" w:cs="Arial"/>
          <w:color w:val="555555"/>
          <w:kern w:val="0"/>
          <w:sz w:val="28"/>
          <w:szCs w:val="28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一、</w:t>
      </w:r>
      <w:r w:rsidR="005C72F9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提供</w:t>
      </w:r>
      <w:r w:rsidR="006A2226" w:rsidRP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每位</w:t>
      </w:r>
      <w:r w:rsidR="006A2226"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工讀</w:t>
      </w:r>
      <w:r w:rsid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學</w:t>
      </w:r>
      <w:r w:rsidR="006A2226"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生</w:t>
      </w:r>
      <w:r w:rsid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台灣至晉江</w:t>
      </w:r>
      <w:r w:rsidR="006A2226" w:rsidRP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來回机票</w:t>
      </w:r>
      <w:r w:rsidR="005C72F9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、</w:t>
      </w:r>
      <w:r w:rsidR="005C72F9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平安保險</w:t>
      </w:r>
      <w:r w:rsidR="005C72F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5C72F9" w:rsidRPr="005C72F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以及</w:t>
      </w:r>
      <w:r w:rsidR="005C72F9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工讀期間之膳宿</w:t>
      </w:r>
      <w:r w:rsid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。</w:t>
      </w:r>
    </w:p>
    <w:p w:rsidR="006A2226" w:rsidRDefault="00475CCA" w:rsidP="00475CCA">
      <w:pPr>
        <w:widowControl/>
        <w:spacing w:line="440" w:lineRule="exact"/>
        <w:ind w:leftChars="225" w:left="1100" w:hangingChars="200" w:hanging="560"/>
        <w:jc w:val="both"/>
        <w:rPr>
          <w:rFonts w:ascii="標楷體" w:eastAsia="標楷體" w:hAnsi="標楷體" w:cs="Arial"/>
          <w:color w:val="555555"/>
          <w:kern w:val="0"/>
          <w:sz w:val="28"/>
          <w:szCs w:val="28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二、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本計畫工讀時間以每週40小時（每週5天、每天8小時）為原則；</w:t>
      </w:r>
      <w:r w:rsidR="005C72F9" w:rsidRPr="005C72F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提供</w:t>
      </w:r>
      <w:r w:rsidR="006A2226" w:rsidRP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工讀期間每位</w:t>
      </w:r>
      <w:r w:rsidR="006A2226"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工讀生薪資每人每月</w:t>
      </w:r>
      <w:r w:rsidR="006A2226" w:rsidRP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人民</w:t>
      </w:r>
      <w:r w:rsidR="006A2226"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幣</w:t>
      </w:r>
      <w:r w:rsidR="006A2226">
        <w:rPr>
          <w:rFonts w:ascii="標楷體" w:eastAsia="標楷體" w:hAnsi="標楷體" w:cs="Arial"/>
          <w:color w:val="555555"/>
          <w:kern w:val="0"/>
          <w:sz w:val="28"/>
          <w:szCs w:val="28"/>
        </w:rPr>
        <w:t>3</w:t>
      </w:r>
      <w:r w:rsidR="006A2226" w:rsidRPr="006A2226">
        <w:t xml:space="preserve"> </w:t>
      </w:r>
      <w:r w:rsidR="006A2226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,0</w:t>
      </w:r>
      <w:r w:rsidR="006A2226"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00元。</w:t>
      </w:r>
    </w:p>
    <w:p w:rsidR="00475CCA" w:rsidRPr="00475CCA" w:rsidRDefault="00454D89" w:rsidP="00475CCA">
      <w:pPr>
        <w:widowControl/>
        <w:spacing w:beforeLines="50" w:before="180" w:line="440" w:lineRule="exact"/>
        <w:ind w:left="1261" w:hangingChars="450" w:hanging="1261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54D89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陸</w:t>
      </w:r>
      <w:r w:rsidR="00475CCA" w:rsidRPr="00475CCA">
        <w:rPr>
          <w:rFonts w:ascii="標楷體" w:eastAsia="標楷體" w:hAnsi="標楷體" w:cs="新細明體" w:hint="eastAsia"/>
          <w:b/>
          <w:color w:val="555555"/>
          <w:kern w:val="0"/>
          <w:sz w:val="28"/>
          <w:szCs w:val="28"/>
        </w:rPr>
        <w:t>、預期效益</w:t>
      </w:r>
    </w:p>
    <w:p w:rsidR="00475CCA" w:rsidRPr="00475CCA" w:rsidRDefault="00475CCA" w:rsidP="00475CCA">
      <w:pPr>
        <w:widowControl/>
        <w:spacing w:line="440" w:lineRule="exact"/>
        <w:ind w:leftChars="225" w:left="1120" w:hangingChars="207" w:hanging="58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一、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引進台灣优質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輕人才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社區產業、</w:t>
      </w:r>
      <w:r w:rsidRPr="00475CCA">
        <w:rPr>
          <w:rFonts w:ascii="標楷體" w:eastAsia="標楷體" w:hAnsi="標楷體" w:cs="Arial" w:hint="eastAsia"/>
          <w:color w:val="555555"/>
          <w:kern w:val="0"/>
          <w:sz w:val="28"/>
          <w:szCs w:val="28"/>
        </w:rPr>
        <w:t>社會福利服務及推動社會公益之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職場，增加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本地企業與台灣优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秀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人才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接觸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機會，協助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本地企業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建立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优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秀</w:t>
      </w:r>
      <w:r w:rsidR="00454D89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人才庫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，遴選未來菁英幹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部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，提升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本地企業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競爭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力。</w:t>
      </w:r>
    </w:p>
    <w:p w:rsidR="00475CCA" w:rsidRPr="00475CCA" w:rsidRDefault="00475CCA" w:rsidP="00475CCA">
      <w:pPr>
        <w:widowControl/>
        <w:spacing w:line="440" w:lineRule="exact"/>
        <w:ind w:leftChars="225" w:left="1120" w:hangingChars="207" w:hanging="58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二、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經由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提供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台灣优質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輕人才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培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養方案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可以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提供</w:t>
      </w:r>
      <w:r w:rsid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本地企業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青年</w:t>
      </w:r>
      <w:r w:rsidR="00454D89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幹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部之不同</w:t>
      </w:r>
      <w:r w:rsidR="00DD0912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學習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環境以及</w:t>
      </w:r>
      <w:r w:rsidR="00DD0912"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團隊合作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模式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提供不同研發思維及專業思維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，強化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本地企業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之研發能力及國際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競爭力。</w:t>
      </w:r>
    </w:p>
    <w:p w:rsidR="00475CCA" w:rsidRPr="00475CCA" w:rsidRDefault="00475CCA" w:rsidP="00475CCA">
      <w:pPr>
        <w:widowControl/>
        <w:spacing w:line="440" w:lineRule="exact"/>
        <w:ind w:leftChars="225" w:left="1120" w:hangingChars="207" w:hanging="580"/>
        <w:jc w:val="both"/>
        <w:rPr>
          <w:rFonts w:ascii="新細明體" w:eastAsia="新細明體" w:hAnsi="新細明體" w:cs="新細明體"/>
          <w:color w:val="555555"/>
          <w:kern w:val="0"/>
          <w:szCs w:val="24"/>
        </w:rPr>
      </w:pP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三、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第一年提供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20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名</w:t>
      </w:r>
      <w:r w:rsidR="00DD0912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台灣优質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年</w:t>
      </w:r>
      <w:r w:rsidR="00DD0912" w:rsidRPr="00454D89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輕人才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至晉江地區之產業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工讀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，依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據執行成效</w:t>
      </w:r>
      <w:r w:rsid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，未</w:t>
      </w:r>
      <w:r w:rsidR="00DD0912" w:rsidRPr="00DD0912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來將擴大辦理</w:t>
      </w:r>
      <w:r w:rsidRPr="00475CCA">
        <w:rPr>
          <w:rFonts w:ascii="標楷體" w:eastAsia="標楷體" w:hAnsi="標楷體" w:cs="新細明體" w:hint="eastAsia"/>
          <w:color w:val="555555"/>
          <w:kern w:val="0"/>
          <w:sz w:val="28"/>
          <w:szCs w:val="28"/>
        </w:rPr>
        <w:t>。</w:t>
      </w:r>
    </w:p>
    <w:p w:rsidR="00CF412E" w:rsidRPr="00475CCA" w:rsidRDefault="00CF412E"/>
    <w:sectPr w:rsidR="00CF412E" w:rsidRPr="00475C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2F" w:rsidRDefault="00A6662F" w:rsidP="00191099">
      <w:r>
        <w:separator/>
      </w:r>
    </w:p>
  </w:endnote>
  <w:endnote w:type="continuationSeparator" w:id="0">
    <w:p w:rsidR="00A6662F" w:rsidRDefault="00A6662F" w:rsidP="0019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2F" w:rsidRDefault="00A6662F" w:rsidP="00191099">
      <w:r>
        <w:separator/>
      </w:r>
    </w:p>
  </w:footnote>
  <w:footnote w:type="continuationSeparator" w:id="0">
    <w:p w:rsidR="00A6662F" w:rsidRDefault="00A6662F" w:rsidP="00191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A6"/>
    <w:rsid w:val="00111F9F"/>
    <w:rsid w:val="00191099"/>
    <w:rsid w:val="00194D8C"/>
    <w:rsid w:val="001A3C9C"/>
    <w:rsid w:val="00210A1C"/>
    <w:rsid w:val="002561D1"/>
    <w:rsid w:val="003C4D94"/>
    <w:rsid w:val="003C5CA6"/>
    <w:rsid w:val="00454D89"/>
    <w:rsid w:val="00475CCA"/>
    <w:rsid w:val="005C72F9"/>
    <w:rsid w:val="005C7423"/>
    <w:rsid w:val="005E1421"/>
    <w:rsid w:val="006A2226"/>
    <w:rsid w:val="0084060E"/>
    <w:rsid w:val="00884F6B"/>
    <w:rsid w:val="008E5D4D"/>
    <w:rsid w:val="00A6662F"/>
    <w:rsid w:val="00AA7580"/>
    <w:rsid w:val="00AB65D5"/>
    <w:rsid w:val="00CD783D"/>
    <w:rsid w:val="00CF412E"/>
    <w:rsid w:val="00DD0912"/>
    <w:rsid w:val="00F4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341459-D379-4B9E-8EC7-70AC7432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0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0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0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0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0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2015-05-17T10:44:00Z</dcterms:created>
  <dcterms:modified xsi:type="dcterms:W3CDTF">2015-05-17T10:44:00Z</dcterms:modified>
</cp:coreProperties>
</file>